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98B" w:rsidRDefault="006A498B" w:rsidP="00EE2D23">
      <w:pPr>
        <w:spacing w:beforeLines="50"/>
        <w:jc w:val="distribute"/>
        <w:rPr>
          <w:rFonts w:ascii="宋体" w:hAnsi="宋体"/>
          <w:b/>
          <w:color w:val="FF0000"/>
          <w:sz w:val="68"/>
          <w:szCs w:val="68"/>
        </w:rPr>
      </w:pPr>
      <w:r>
        <w:rPr>
          <w:rFonts w:ascii="宋体" w:hAnsi="宋体" w:hint="eastAsia"/>
          <w:b/>
          <w:color w:val="FF0000"/>
          <w:sz w:val="68"/>
          <w:szCs w:val="68"/>
        </w:rPr>
        <w:t>中国对外经济贸易会计学会</w:t>
      </w:r>
    </w:p>
    <w:p w:rsidR="006A498B" w:rsidRPr="00D11C32" w:rsidRDefault="000F7CB8" w:rsidP="006A498B">
      <w:pPr>
        <w:jc w:val="distribute"/>
        <w:rPr>
          <w:rFonts w:ascii="宋体" w:hAnsi="宋体"/>
          <w:b/>
          <w:color w:val="FF0000"/>
          <w:sz w:val="68"/>
          <w:szCs w:val="68"/>
        </w:rPr>
      </w:pPr>
      <w:r w:rsidRPr="000F7CB8">
        <w:rPr>
          <w:rFonts w:ascii="宋体" w:hAnsi="宋体" w:hint="eastAsia"/>
          <w:b/>
          <w:color w:val="FF0000"/>
          <w:sz w:val="68"/>
          <w:szCs w:val="68"/>
        </w:rPr>
        <w:t>首都经济贸易</w:t>
      </w:r>
      <w:r w:rsidR="006A498B" w:rsidRPr="00D11C32">
        <w:rPr>
          <w:rFonts w:ascii="宋体" w:hAnsi="宋体" w:hint="eastAsia"/>
          <w:b/>
          <w:color w:val="FF0000"/>
          <w:sz w:val="68"/>
          <w:szCs w:val="68"/>
        </w:rPr>
        <w:t>大学</w:t>
      </w:r>
    </w:p>
    <w:p w:rsidR="006A498B" w:rsidRDefault="00CC38D1" w:rsidP="00EE2D23">
      <w:pPr>
        <w:wordWrap w:val="0"/>
        <w:spacing w:beforeLines="50"/>
        <w:jc w:val="right"/>
        <w:rPr>
          <w:rFonts w:ascii="仿宋_GB2312" w:eastAsia="仿宋_GB2312" w:hAnsi="宋体"/>
          <w:sz w:val="28"/>
          <w:szCs w:val="28"/>
        </w:rPr>
      </w:pPr>
      <w:r w:rsidRPr="00CC38D1">
        <w:pict>
          <v:shapetype id="_x0000_t32" coordsize="21600,21600" o:spt="32" o:oned="t" path="m,l21600,21600e" filled="f">
            <v:path arrowok="t" fillok="f" o:connecttype="none"/>
            <o:lock v:ext="edit" shapetype="t"/>
          </v:shapetype>
          <v:shape id="_x0000_s1026" type="#_x0000_t32" style="position:absolute;left:0;text-align:left;margin-left:-7.35pt;margin-top:44.7pt;width:428.25pt;height:0;z-index:251660288" o:connectortype="straight" strokecolor="red" strokeweight="1.25pt"/>
        </w:pict>
      </w:r>
      <w:r w:rsidR="006A498B">
        <w:rPr>
          <w:rFonts w:ascii="仿宋_GB2312" w:eastAsia="仿宋_GB2312" w:hAnsi="宋体" w:hint="eastAsia"/>
          <w:sz w:val="28"/>
          <w:szCs w:val="28"/>
        </w:rPr>
        <w:t>商会学字</w:t>
      </w:r>
      <w:r w:rsidR="006A498B">
        <w:rPr>
          <w:rFonts w:ascii="仿宋_GB2312" w:eastAsia="仿宋_GB2312" w:hint="eastAsia"/>
          <w:sz w:val="28"/>
          <w:szCs w:val="28"/>
        </w:rPr>
        <w:t>[2016]</w:t>
      </w:r>
      <w:r w:rsidR="00C31DC1">
        <w:rPr>
          <w:rFonts w:ascii="仿宋_GB2312" w:eastAsia="仿宋_GB2312" w:hint="eastAsia"/>
          <w:sz w:val="28"/>
          <w:szCs w:val="28"/>
        </w:rPr>
        <w:t>16</w:t>
      </w:r>
      <w:r w:rsidR="006A498B">
        <w:rPr>
          <w:rFonts w:ascii="仿宋_GB2312" w:eastAsia="仿宋_GB2312" w:hAnsi="宋体" w:hint="eastAsia"/>
          <w:sz w:val="28"/>
          <w:szCs w:val="28"/>
        </w:rPr>
        <w:t>号</w:t>
      </w:r>
    </w:p>
    <w:p w:rsidR="006A498B" w:rsidRPr="006A498B" w:rsidRDefault="006A498B" w:rsidP="00EE2D23">
      <w:pPr>
        <w:spacing w:afterLines="100"/>
        <w:rPr>
          <w:rFonts w:ascii="宋体" w:eastAsia="宋体" w:hAnsi="宋体" w:cs="Times New Roman"/>
          <w:b/>
          <w:sz w:val="44"/>
          <w:szCs w:val="44"/>
        </w:rPr>
      </w:pPr>
    </w:p>
    <w:p w:rsidR="004267C9" w:rsidRPr="006165EA" w:rsidRDefault="004267C9" w:rsidP="00EE2D23">
      <w:pPr>
        <w:spacing w:afterLines="100" w:line="360" w:lineRule="auto"/>
        <w:jc w:val="center"/>
        <w:rPr>
          <w:rFonts w:ascii="宋体" w:eastAsia="宋体" w:hAnsi="宋体" w:cs="Times New Roman"/>
          <w:b/>
          <w:sz w:val="44"/>
          <w:szCs w:val="44"/>
        </w:rPr>
      </w:pPr>
      <w:r w:rsidRPr="006165EA">
        <w:rPr>
          <w:rFonts w:ascii="宋体" w:eastAsia="宋体" w:hAnsi="宋体" w:cs="Times New Roman" w:hint="eastAsia"/>
          <w:b/>
          <w:sz w:val="44"/>
          <w:szCs w:val="44"/>
        </w:rPr>
        <w:t>2016年学术年会征文启事</w:t>
      </w:r>
    </w:p>
    <w:p w:rsidR="004267C9" w:rsidRPr="006165EA" w:rsidRDefault="004267C9" w:rsidP="006165EA">
      <w:pPr>
        <w:pStyle w:val="a5"/>
        <w:spacing w:before="0" w:beforeAutospacing="0" w:after="0" w:afterAutospacing="0" w:line="560" w:lineRule="exact"/>
        <w:ind w:firstLineChars="200" w:firstLine="640"/>
        <w:jc w:val="both"/>
        <w:rPr>
          <w:rFonts w:ascii="仿宋_GB2312" w:eastAsia="仿宋_GB2312"/>
          <w:sz w:val="32"/>
          <w:szCs w:val="32"/>
        </w:rPr>
      </w:pPr>
      <w:r w:rsidRPr="006165EA">
        <w:rPr>
          <w:rFonts w:ascii="仿宋_GB2312" w:eastAsia="仿宋_GB2312" w:hint="eastAsia"/>
          <w:sz w:val="32"/>
          <w:szCs w:val="32"/>
        </w:rPr>
        <w:t>为了搭建理论界和实务界交流研讨平台，由中国对外经济贸易会计学会主办、首都经济贸易大学会计学院承办的“中国对外经济贸易会计学会2016年学术年会”，将于2016年10月14—15日在北京举行。现面向全国会计理论界和实务界征文，届时将根据应征论文遴选结果，邀请论文作者参加本次学术年会。</w:t>
      </w:r>
    </w:p>
    <w:p w:rsidR="004267C9" w:rsidRPr="006165EA" w:rsidRDefault="004267C9" w:rsidP="006165EA">
      <w:pPr>
        <w:spacing w:line="560" w:lineRule="exact"/>
        <w:ind w:firstLineChars="196" w:firstLine="627"/>
        <w:outlineLvl w:val="0"/>
        <w:rPr>
          <w:rFonts w:ascii="黑体" w:eastAsia="黑体" w:hAnsi="宋体" w:cs="Times New Roman"/>
          <w:color w:val="000000"/>
          <w:sz w:val="32"/>
          <w:szCs w:val="32"/>
        </w:rPr>
      </w:pPr>
      <w:r w:rsidRPr="006165EA">
        <w:rPr>
          <w:rFonts w:ascii="黑体" w:eastAsia="黑体" w:hAnsi="宋体" w:cs="Times New Roman" w:hint="eastAsia"/>
          <w:color w:val="000000"/>
          <w:sz w:val="32"/>
          <w:szCs w:val="32"/>
        </w:rPr>
        <w:t>一、征文选题</w:t>
      </w:r>
    </w:p>
    <w:p w:rsidR="004267C9" w:rsidRPr="006165EA" w:rsidRDefault="004267C9" w:rsidP="006165EA">
      <w:pPr>
        <w:spacing w:line="560" w:lineRule="exact"/>
        <w:ind w:firstLineChars="200" w:firstLine="632"/>
        <w:rPr>
          <w:rFonts w:ascii="仿宋_GB2312" w:eastAsia="仿宋_GB2312" w:hAnsi="宋体" w:cs="Times New Roman"/>
          <w:spacing w:val="-2"/>
          <w:sz w:val="32"/>
          <w:szCs w:val="32"/>
        </w:rPr>
      </w:pPr>
      <w:r w:rsidRPr="006165EA">
        <w:rPr>
          <w:rFonts w:ascii="仿宋_GB2312" w:eastAsia="仿宋_GB2312" w:hAnsi="宋体" w:cs="Times New Roman" w:hint="eastAsia"/>
          <w:spacing w:val="-2"/>
          <w:sz w:val="32"/>
          <w:szCs w:val="32"/>
        </w:rPr>
        <w:t>本次年会作者可根据对外经贸与商务财会理论与实务实际研究情况自拟论文题目，也可针对以下问题选题研究：</w:t>
      </w:r>
    </w:p>
    <w:p w:rsidR="004267C9" w:rsidRPr="006165EA" w:rsidRDefault="004267C9" w:rsidP="006165EA">
      <w:pPr>
        <w:spacing w:line="560" w:lineRule="exact"/>
        <w:ind w:firstLineChars="200" w:firstLine="632"/>
        <w:rPr>
          <w:rFonts w:ascii="仿宋_GB2312" w:eastAsia="仿宋_GB2312" w:hAnsi="宋体" w:cs="Times New Roman"/>
          <w:spacing w:val="-2"/>
          <w:sz w:val="32"/>
          <w:szCs w:val="32"/>
        </w:rPr>
      </w:pPr>
      <w:r w:rsidRPr="006165EA">
        <w:rPr>
          <w:rFonts w:ascii="仿宋_GB2312" w:eastAsia="仿宋_GB2312" w:hAnsi="宋体" w:cs="Times New Roman" w:hint="eastAsia"/>
          <w:spacing w:val="-2"/>
          <w:sz w:val="32"/>
          <w:szCs w:val="32"/>
        </w:rPr>
        <w:t>1.服务贸易会计与财务问题研究</w:t>
      </w:r>
    </w:p>
    <w:p w:rsidR="004267C9" w:rsidRPr="006165EA" w:rsidRDefault="004267C9" w:rsidP="006165EA">
      <w:pPr>
        <w:spacing w:line="560" w:lineRule="exact"/>
        <w:ind w:firstLineChars="200" w:firstLine="632"/>
        <w:rPr>
          <w:rFonts w:ascii="仿宋_GB2312" w:eastAsia="仿宋_GB2312" w:hAnsi="宋体" w:cs="Times New Roman"/>
          <w:spacing w:val="-2"/>
          <w:sz w:val="32"/>
          <w:szCs w:val="32"/>
        </w:rPr>
      </w:pPr>
      <w:r w:rsidRPr="006165EA">
        <w:rPr>
          <w:rFonts w:ascii="仿宋_GB2312" w:eastAsia="仿宋_GB2312" w:hAnsi="宋体" w:cs="Times New Roman" w:hint="eastAsia"/>
          <w:spacing w:val="-2"/>
          <w:sz w:val="32"/>
          <w:szCs w:val="32"/>
        </w:rPr>
        <w:t>2.境外直接投资会计与财务问题研究</w:t>
      </w:r>
    </w:p>
    <w:p w:rsidR="004267C9" w:rsidRPr="006165EA" w:rsidRDefault="004267C9" w:rsidP="006165EA">
      <w:pPr>
        <w:spacing w:line="560" w:lineRule="exact"/>
        <w:ind w:firstLineChars="200" w:firstLine="632"/>
        <w:rPr>
          <w:rFonts w:ascii="仿宋_GB2312" w:eastAsia="仿宋_GB2312" w:hAnsi="宋体" w:cs="Times New Roman"/>
          <w:spacing w:val="-2"/>
          <w:sz w:val="32"/>
          <w:szCs w:val="32"/>
        </w:rPr>
      </w:pPr>
      <w:r w:rsidRPr="006165EA">
        <w:rPr>
          <w:rFonts w:ascii="仿宋_GB2312" w:eastAsia="仿宋_GB2312" w:hAnsi="宋体" w:cs="Times New Roman" w:hint="eastAsia"/>
          <w:spacing w:val="-2"/>
          <w:sz w:val="32"/>
          <w:szCs w:val="32"/>
        </w:rPr>
        <w:t>3.境外并购投资财税金融风险问题研究</w:t>
      </w:r>
    </w:p>
    <w:p w:rsidR="004267C9" w:rsidRPr="006165EA" w:rsidRDefault="004267C9" w:rsidP="006165EA">
      <w:pPr>
        <w:spacing w:line="560" w:lineRule="exact"/>
        <w:ind w:firstLineChars="200" w:firstLine="632"/>
        <w:rPr>
          <w:rFonts w:ascii="仿宋_GB2312" w:eastAsia="仿宋_GB2312" w:hAnsi="宋体" w:cs="Times New Roman"/>
          <w:spacing w:val="-2"/>
          <w:sz w:val="32"/>
          <w:szCs w:val="32"/>
        </w:rPr>
      </w:pPr>
      <w:r w:rsidRPr="006165EA">
        <w:rPr>
          <w:rFonts w:ascii="仿宋_GB2312" w:eastAsia="仿宋_GB2312" w:hAnsi="宋体" w:cs="Times New Roman" w:hint="eastAsia"/>
          <w:spacing w:val="-2"/>
          <w:sz w:val="32"/>
          <w:szCs w:val="32"/>
        </w:rPr>
        <w:t>4.经济全球化背景下的企业投资战略转变研究</w:t>
      </w:r>
    </w:p>
    <w:p w:rsidR="004267C9" w:rsidRPr="006165EA" w:rsidRDefault="004267C9" w:rsidP="006165EA">
      <w:pPr>
        <w:spacing w:line="560" w:lineRule="exact"/>
        <w:ind w:firstLineChars="200" w:firstLine="632"/>
        <w:rPr>
          <w:rFonts w:ascii="仿宋_GB2312" w:eastAsia="仿宋_GB2312" w:hAnsi="宋体" w:cs="Times New Roman"/>
          <w:spacing w:val="-2"/>
          <w:sz w:val="32"/>
          <w:szCs w:val="32"/>
        </w:rPr>
      </w:pPr>
      <w:r w:rsidRPr="006165EA">
        <w:rPr>
          <w:rFonts w:ascii="仿宋_GB2312" w:eastAsia="仿宋_GB2312" w:hAnsi="宋体" w:cs="Times New Roman" w:hint="eastAsia"/>
          <w:spacing w:val="-2"/>
          <w:sz w:val="32"/>
          <w:szCs w:val="32"/>
        </w:rPr>
        <w:t>5.国内外跨境投融资效率研究</w:t>
      </w:r>
    </w:p>
    <w:p w:rsidR="004267C9" w:rsidRPr="006165EA" w:rsidRDefault="004267C9" w:rsidP="006165EA">
      <w:pPr>
        <w:spacing w:line="560" w:lineRule="exact"/>
        <w:ind w:firstLineChars="200" w:firstLine="632"/>
        <w:rPr>
          <w:rFonts w:ascii="仿宋_GB2312" w:eastAsia="仿宋_GB2312" w:hAnsi="宋体" w:cs="Times New Roman"/>
          <w:spacing w:val="-2"/>
          <w:sz w:val="32"/>
          <w:szCs w:val="32"/>
        </w:rPr>
      </w:pPr>
      <w:r w:rsidRPr="006165EA">
        <w:rPr>
          <w:rFonts w:ascii="仿宋_GB2312" w:eastAsia="仿宋_GB2312" w:hAnsi="宋体" w:cs="Times New Roman" w:hint="eastAsia"/>
          <w:spacing w:val="-2"/>
          <w:sz w:val="32"/>
          <w:szCs w:val="32"/>
        </w:rPr>
        <w:t>6.中国企业应对反倾销、反补贴的财务与会计对策研究</w:t>
      </w:r>
    </w:p>
    <w:p w:rsidR="004267C9" w:rsidRPr="006165EA" w:rsidRDefault="004267C9" w:rsidP="006165EA">
      <w:pPr>
        <w:spacing w:line="560" w:lineRule="exact"/>
        <w:ind w:firstLineChars="200" w:firstLine="632"/>
        <w:rPr>
          <w:rFonts w:ascii="仿宋_GB2312" w:eastAsia="仿宋_GB2312" w:hAnsi="宋体" w:cs="Times New Roman"/>
          <w:spacing w:val="-2"/>
          <w:sz w:val="32"/>
          <w:szCs w:val="32"/>
        </w:rPr>
      </w:pPr>
      <w:r w:rsidRPr="006165EA">
        <w:rPr>
          <w:rFonts w:ascii="仿宋_GB2312" w:eastAsia="仿宋_GB2312" w:hAnsi="宋体" w:cs="Times New Roman" w:hint="eastAsia"/>
          <w:spacing w:val="-2"/>
          <w:sz w:val="32"/>
          <w:szCs w:val="32"/>
        </w:rPr>
        <w:t>7.会计准则体系完善、实施与国际趋同研究</w:t>
      </w:r>
    </w:p>
    <w:p w:rsidR="004267C9" w:rsidRPr="006165EA" w:rsidRDefault="004267C9" w:rsidP="006165EA">
      <w:pPr>
        <w:spacing w:line="560" w:lineRule="exact"/>
        <w:ind w:firstLineChars="200" w:firstLine="632"/>
        <w:rPr>
          <w:rFonts w:ascii="仿宋_GB2312" w:eastAsia="仿宋_GB2312" w:hAnsi="宋体" w:cs="Times New Roman"/>
          <w:spacing w:val="-2"/>
          <w:sz w:val="32"/>
          <w:szCs w:val="32"/>
        </w:rPr>
      </w:pPr>
      <w:r w:rsidRPr="006165EA">
        <w:rPr>
          <w:rFonts w:ascii="仿宋_GB2312" w:eastAsia="仿宋_GB2312" w:hAnsi="宋体" w:cs="Times New Roman" w:hint="eastAsia"/>
          <w:spacing w:val="-2"/>
          <w:sz w:val="32"/>
          <w:szCs w:val="32"/>
        </w:rPr>
        <w:lastRenderedPageBreak/>
        <w:t>8.管理会计体系建设与方法创新研究</w:t>
      </w:r>
    </w:p>
    <w:p w:rsidR="004267C9" w:rsidRPr="006165EA" w:rsidRDefault="004267C9" w:rsidP="006165EA">
      <w:pPr>
        <w:spacing w:line="560" w:lineRule="exact"/>
        <w:ind w:firstLineChars="200" w:firstLine="632"/>
        <w:rPr>
          <w:rFonts w:ascii="仿宋_GB2312" w:eastAsia="仿宋_GB2312" w:hAnsi="宋体" w:cs="Times New Roman"/>
          <w:spacing w:val="-2"/>
          <w:sz w:val="32"/>
          <w:szCs w:val="32"/>
        </w:rPr>
      </w:pPr>
      <w:r w:rsidRPr="006165EA">
        <w:rPr>
          <w:rFonts w:ascii="仿宋_GB2312" w:eastAsia="仿宋_GB2312" w:hAnsi="宋体" w:cs="Times New Roman" w:hint="eastAsia"/>
          <w:spacing w:val="-2"/>
          <w:sz w:val="32"/>
          <w:szCs w:val="32"/>
        </w:rPr>
        <w:t>9.企业内部控制规范建设与实施研究</w:t>
      </w:r>
    </w:p>
    <w:p w:rsidR="004267C9" w:rsidRPr="006165EA" w:rsidRDefault="004267C9" w:rsidP="006165EA">
      <w:pPr>
        <w:spacing w:line="560" w:lineRule="exact"/>
        <w:ind w:firstLineChars="200" w:firstLine="632"/>
        <w:rPr>
          <w:rFonts w:ascii="仿宋_GB2312" w:eastAsia="仿宋_GB2312" w:hAnsi="宋体" w:cs="Times New Roman"/>
          <w:spacing w:val="-2"/>
          <w:sz w:val="32"/>
          <w:szCs w:val="32"/>
        </w:rPr>
      </w:pPr>
      <w:r w:rsidRPr="006165EA">
        <w:rPr>
          <w:rFonts w:ascii="仿宋_GB2312" w:eastAsia="仿宋_GB2312" w:hAnsi="宋体" w:cs="Times New Roman" w:hint="eastAsia"/>
          <w:spacing w:val="-2"/>
          <w:sz w:val="32"/>
          <w:szCs w:val="32"/>
        </w:rPr>
        <w:t>10.国家审计、注册会计师审计与内部审计研究</w:t>
      </w:r>
    </w:p>
    <w:p w:rsidR="004267C9" w:rsidRPr="006165EA" w:rsidRDefault="004267C9" w:rsidP="006165EA">
      <w:pPr>
        <w:spacing w:line="560" w:lineRule="exact"/>
        <w:ind w:firstLineChars="200" w:firstLine="632"/>
        <w:rPr>
          <w:rFonts w:ascii="仿宋_GB2312" w:eastAsia="仿宋_GB2312" w:hAnsi="宋体" w:cs="Times New Roman"/>
          <w:spacing w:val="-2"/>
          <w:sz w:val="32"/>
          <w:szCs w:val="32"/>
        </w:rPr>
      </w:pPr>
      <w:r w:rsidRPr="006165EA">
        <w:rPr>
          <w:rFonts w:ascii="仿宋_GB2312" w:eastAsia="仿宋_GB2312" w:hAnsi="宋体" w:cs="Times New Roman" w:hint="eastAsia"/>
          <w:spacing w:val="-2"/>
          <w:sz w:val="32"/>
          <w:szCs w:val="32"/>
        </w:rPr>
        <w:t>11．环境会计和审计研究</w:t>
      </w:r>
    </w:p>
    <w:p w:rsidR="004267C9" w:rsidRPr="006165EA" w:rsidRDefault="004267C9" w:rsidP="006165EA">
      <w:pPr>
        <w:spacing w:line="560" w:lineRule="exact"/>
        <w:ind w:firstLineChars="196" w:firstLine="627"/>
        <w:outlineLvl w:val="0"/>
        <w:rPr>
          <w:rFonts w:ascii="黑体" w:eastAsia="黑体" w:hAnsi="宋体" w:cs="Times New Roman"/>
          <w:color w:val="000000"/>
          <w:sz w:val="32"/>
          <w:szCs w:val="32"/>
        </w:rPr>
      </w:pPr>
      <w:r w:rsidRPr="006165EA">
        <w:rPr>
          <w:rFonts w:ascii="黑体" w:eastAsia="黑体" w:hAnsi="宋体" w:cs="Times New Roman" w:hint="eastAsia"/>
          <w:color w:val="000000"/>
          <w:sz w:val="32"/>
          <w:szCs w:val="32"/>
        </w:rPr>
        <w:t>二、征文要求</w:t>
      </w:r>
    </w:p>
    <w:p w:rsidR="004267C9" w:rsidRPr="006165EA" w:rsidRDefault="004267C9" w:rsidP="006165EA">
      <w:pPr>
        <w:spacing w:line="560" w:lineRule="exact"/>
        <w:ind w:firstLineChars="200" w:firstLine="640"/>
        <w:rPr>
          <w:rFonts w:ascii="仿宋_GB2312" w:eastAsia="仿宋_GB2312" w:hAnsi="宋体" w:cs="Times New Roman"/>
          <w:color w:val="000000"/>
          <w:sz w:val="32"/>
          <w:szCs w:val="32"/>
        </w:rPr>
      </w:pPr>
      <w:r w:rsidRPr="006165EA">
        <w:rPr>
          <w:rFonts w:ascii="仿宋_GB2312" w:eastAsia="仿宋_GB2312" w:hAnsi="宋体" w:cs="Times New Roman" w:hint="eastAsia"/>
          <w:color w:val="000000"/>
          <w:sz w:val="32"/>
          <w:szCs w:val="32"/>
        </w:rPr>
        <w:t>1.征文体例，依次包括以下项目：</w:t>
      </w:r>
    </w:p>
    <w:p w:rsidR="004267C9" w:rsidRPr="006165EA" w:rsidRDefault="004267C9" w:rsidP="006165EA">
      <w:pPr>
        <w:spacing w:line="560" w:lineRule="exact"/>
        <w:ind w:firstLineChars="200" w:firstLine="640"/>
        <w:rPr>
          <w:rFonts w:ascii="仿宋_GB2312" w:eastAsia="仿宋_GB2312" w:hAnsi="宋体" w:cs="Times New Roman"/>
          <w:color w:val="000000"/>
          <w:sz w:val="32"/>
          <w:szCs w:val="32"/>
        </w:rPr>
      </w:pPr>
      <w:r w:rsidRPr="006165EA">
        <w:rPr>
          <w:rFonts w:ascii="仿宋_GB2312" w:eastAsia="仿宋_GB2312" w:hAnsi="宋体" w:cs="Times New Roman" w:hint="eastAsia"/>
          <w:color w:val="000000"/>
          <w:sz w:val="32"/>
          <w:szCs w:val="32"/>
        </w:rPr>
        <w:t>（1）文题（居中，二号黑体，上下各空1行）；</w:t>
      </w:r>
    </w:p>
    <w:p w:rsidR="004267C9" w:rsidRPr="006165EA" w:rsidRDefault="004267C9" w:rsidP="006165EA">
      <w:pPr>
        <w:spacing w:line="560" w:lineRule="exact"/>
        <w:ind w:firstLineChars="200" w:firstLine="640"/>
        <w:rPr>
          <w:rFonts w:ascii="仿宋_GB2312" w:eastAsia="仿宋_GB2312" w:hAnsi="宋体" w:cs="Times New Roman"/>
          <w:color w:val="000000"/>
          <w:sz w:val="32"/>
          <w:szCs w:val="32"/>
        </w:rPr>
      </w:pPr>
      <w:r w:rsidRPr="006165EA">
        <w:rPr>
          <w:rFonts w:ascii="仿宋_GB2312" w:eastAsia="仿宋_GB2312" w:hAnsi="宋体" w:cs="Times New Roman" w:hint="eastAsia"/>
          <w:color w:val="000000"/>
          <w:sz w:val="32"/>
          <w:szCs w:val="32"/>
        </w:rPr>
        <w:t>（2）【摘要】（五号黑体，顶格），摘要内容（小五号宋体）；</w:t>
      </w:r>
    </w:p>
    <w:p w:rsidR="004267C9" w:rsidRPr="006165EA" w:rsidRDefault="004267C9" w:rsidP="006165EA">
      <w:pPr>
        <w:spacing w:line="560" w:lineRule="exact"/>
        <w:ind w:firstLineChars="200" w:firstLine="640"/>
        <w:rPr>
          <w:rFonts w:ascii="仿宋_GB2312" w:eastAsia="仿宋_GB2312" w:hAnsi="宋体" w:cs="Times New Roman"/>
          <w:color w:val="000000"/>
          <w:sz w:val="32"/>
          <w:szCs w:val="32"/>
        </w:rPr>
      </w:pPr>
      <w:r w:rsidRPr="006165EA">
        <w:rPr>
          <w:rFonts w:ascii="仿宋_GB2312" w:eastAsia="仿宋_GB2312" w:hAnsi="宋体" w:cs="Times New Roman" w:hint="eastAsia"/>
          <w:color w:val="000000"/>
          <w:sz w:val="32"/>
          <w:szCs w:val="32"/>
        </w:rPr>
        <w:t>（3）【关键词】（五号黑体），关键词（小五号宋体，下空1行）；</w:t>
      </w:r>
    </w:p>
    <w:p w:rsidR="004267C9" w:rsidRPr="006165EA" w:rsidRDefault="004267C9" w:rsidP="006165EA">
      <w:pPr>
        <w:spacing w:line="560" w:lineRule="exact"/>
        <w:ind w:firstLineChars="200" w:firstLine="640"/>
        <w:rPr>
          <w:rFonts w:ascii="仿宋_GB2312" w:eastAsia="仿宋_GB2312" w:hAnsi="宋体" w:cs="Times New Roman"/>
          <w:color w:val="000000"/>
          <w:sz w:val="32"/>
          <w:szCs w:val="32"/>
        </w:rPr>
      </w:pPr>
      <w:r w:rsidRPr="006165EA">
        <w:rPr>
          <w:rFonts w:ascii="仿宋_GB2312" w:eastAsia="仿宋_GB2312" w:hAnsi="宋体" w:cs="Times New Roman" w:hint="eastAsia"/>
          <w:color w:val="000000"/>
          <w:sz w:val="32"/>
          <w:szCs w:val="32"/>
        </w:rPr>
        <w:t>（4）以上项目的英文内容使用Times New Roman字体，字号与中文部分相同， ［Abstract］、［Key Words］加粗；</w:t>
      </w:r>
    </w:p>
    <w:p w:rsidR="004267C9" w:rsidRPr="006165EA" w:rsidRDefault="004267C9" w:rsidP="006165EA">
      <w:pPr>
        <w:spacing w:line="560" w:lineRule="exact"/>
        <w:ind w:firstLineChars="200" w:firstLine="640"/>
        <w:rPr>
          <w:rFonts w:ascii="仿宋_GB2312" w:eastAsia="仿宋_GB2312" w:hAnsi="宋体" w:cs="Times New Roman"/>
          <w:color w:val="000000"/>
          <w:sz w:val="32"/>
          <w:szCs w:val="32"/>
        </w:rPr>
      </w:pPr>
      <w:r w:rsidRPr="006165EA">
        <w:rPr>
          <w:rFonts w:ascii="仿宋_GB2312" w:eastAsia="仿宋_GB2312" w:hAnsi="宋体" w:cs="Times New Roman" w:hint="eastAsia"/>
          <w:color w:val="000000"/>
          <w:sz w:val="32"/>
          <w:szCs w:val="32"/>
        </w:rPr>
        <w:t>（5）正文（五号宋体，单倍行距），文中标题用黑体（字号依次为小三号、四号、五号），图表分别按顺序编号；</w:t>
      </w:r>
    </w:p>
    <w:p w:rsidR="004267C9" w:rsidRPr="006165EA" w:rsidRDefault="004267C9" w:rsidP="006165EA">
      <w:pPr>
        <w:spacing w:line="560" w:lineRule="exact"/>
        <w:ind w:firstLineChars="200" w:firstLine="640"/>
        <w:rPr>
          <w:rFonts w:ascii="仿宋_GB2312" w:eastAsia="仿宋_GB2312" w:hAnsi="宋体" w:cs="Times New Roman"/>
          <w:color w:val="000000"/>
          <w:sz w:val="32"/>
          <w:szCs w:val="32"/>
        </w:rPr>
      </w:pPr>
      <w:r w:rsidRPr="006165EA">
        <w:rPr>
          <w:rFonts w:ascii="仿宋_GB2312" w:eastAsia="仿宋_GB2312" w:hAnsi="宋体" w:cs="Times New Roman" w:hint="eastAsia"/>
          <w:color w:val="000000"/>
          <w:sz w:val="32"/>
          <w:szCs w:val="32"/>
        </w:rPr>
        <w:t>（6）参考文献（五号黑体），著录内容可参考《会计研究》文后参考文献，正文引用文献用上标标出，与文后所列顺序一致。</w:t>
      </w:r>
    </w:p>
    <w:p w:rsidR="004267C9" w:rsidRPr="006165EA" w:rsidRDefault="004267C9" w:rsidP="006165EA">
      <w:pPr>
        <w:spacing w:line="560" w:lineRule="exact"/>
        <w:ind w:firstLineChars="200" w:firstLine="640"/>
        <w:rPr>
          <w:rFonts w:ascii="仿宋_GB2312" w:eastAsia="仿宋_GB2312" w:hAnsi="宋体" w:cs="Times New Roman"/>
          <w:color w:val="000000"/>
          <w:sz w:val="32"/>
          <w:szCs w:val="32"/>
        </w:rPr>
      </w:pPr>
      <w:r w:rsidRPr="006165EA">
        <w:rPr>
          <w:rFonts w:ascii="仿宋_GB2312" w:eastAsia="仿宋_GB2312" w:hAnsi="宋体" w:cs="Times New Roman" w:hint="eastAsia"/>
          <w:color w:val="000000"/>
          <w:sz w:val="32"/>
          <w:szCs w:val="32"/>
        </w:rPr>
        <w:t>应征论文应包括标题、作者姓名及单位、摘要、关键词（3—5个）、正文、参考文献等项目，参考文献著录方式参阅《会计研究》要求；</w:t>
      </w:r>
    </w:p>
    <w:p w:rsidR="004267C9" w:rsidRPr="006165EA" w:rsidRDefault="004267C9" w:rsidP="006165EA">
      <w:pPr>
        <w:spacing w:line="560" w:lineRule="exact"/>
        <w:ind w:firstLineChars="200" w:firstLine="640"/>
        <w:rPr>
          <w:rFonts w:ascii="仿宋_GB2312" w:eastAsia="仿宋_GB2312" w:hAnsi="宋体" w:cs="Times New Roman"/>
          <w:color w:val="000000"/>
          <w:sz w:val="32"/>
          <w:szCs w:val="32"/>
        </w:rPr>
      </w:pPr>
      <w:r w:rsidRPr="006165EA">
        <w:rPr>
          <w:rFonts w:ascii="仿宋_GB2312" w:eastAsia="仿宋_GB2312" w:hAnsi="宋体" w:cs="Times New Roman" w:hint="eastAsia"/>
          <w:color w:val="000000"/>
          <w:sz w:val="32"/>
          <w:szCs w:val="32"/>
        </w:rPr>
        <w:t>2.投稿形式：采用电子邮件投稿，作者应将论文word文档电子版发往征文邮箱，邮件主题为“征文：作者姓名—论文标题”；</w:t>
      </w:r>
    </w:p>
    <w:p w:rsidR="004267C9" w:rsidRPr="006165EA" w:rsidRDefault="004267C9" w:rsidP="006165EA">
      <w:pPr>
        <w:spacing w:line="560" w:lineRule="exact"/>
        <w:ind w:firstLineChars="200" w:firstLine="640"/>
        <w:rPr>
          <w:rFonts w:ascii="仿宋_GB2312" w:eastAsia="仿宋_GB2312" w:hAnsi="宋体" w:cs="Times New Roman"/>
          <w:color w:val="000000"/>
          <w:sz w:val="32"/>
          <w:szCs w:val="32"/>
        </w:rPr>
      </w:pPr>
      <w:r w:rsidRPr="006165EA">
        <w:rPr>
          <w:rFonts w:ascii="仿宋_GB2312" w:eastAsia="仿宋_GB2312" w:hAnsi="宋体" w:cs="Times New Roman" w:hint="eastAsia"/>
          <w:color w:val="000000"/>
          <w:sz w:val="32"/>
          <w:szCs w:val="32"/>
        </w:rPr>
        <w:lastRenderedPageBreak/>
        <w:t>3.征文截稿日期：2016年9月20日；</w:t>
      </w:r>
    </w:p>
    <w:p w:rsidR="004267C9" w:rsidRPr="006165EA" w:rsidRDefault="004267C9" w:rsidP="006165EA">
      <w:pPr>
        <w:spacing w:line="560" w:lineRule="exact"/>
        <w:ind w:firstLineChars="200" w:firstLine="640"/>
        <w:rPr>
          <w:rFonts w:ascii="仿宋_GB2312" w:eastAsia="仿宋_GB2312" w:hAnsi="宋体" w:cs="Times New Roman"/>
          <w:color w:val="000000"/>
          <w:sz w:val="32"/>
          <w:szCs w:val="32"/>
        </w:rPr>
      </w:pPr>
      <w:r w:rsidRPr="006165EA">
        <w:rPr>
          <w:rFonts w:ascii="仿宋_GB2312" w:eastAsia="仿宋_GB2312" w:hAnsi="宋体" w:cs="Times New Roman" w:hint="eastAsia"/>
          <w:color w:val="000000"/>
          <w:sz w:val="32"/>
          <w:szCs w:val="32"/>
        </w:rPr>
        <w:t>4.应征论文应当是未公开发表的学术论文，中英文论文均可；应单独一个页面提供作者信息，包括作者姓名、职务与职称、单位、邮政编码、Email地址、联系电话、传真号码，以及论文题目。作者发出电子邮件后如未收到年会秘书处的邮件回复，请与年会秘书处联系，以确认论文是否收到；</w:t>
      </w:r>
    </w:p>
    <w:p w:rsidR="004267C9" w:rsidRPr="006165EA" w:rsidRDefault="004267C9" w:rsidP="006165EA">
      <w:pPr>
        <w:spacing w:line="560" w:lineRule="exact"/>
        <w:ind w:firstLineChars="200" w:firstLine="640"/>
        <w:rPr>
          <w:rFonts w:ascii="仿宋_GB2312" w:eastAsia="仿宋_GB2312" w:hAnsi="宋体" w:cs="Times New Roman"/>
          <w:color w:val="000000"/>
          <w:sz w:val="32"/>
          <w:szCs w:val="32"/>
        </w:rPr>
      </w:pPr>
      <w:r w:rsidRPr="006165EA">
        <w:rPr>
          <w:rFonts w:ascii="仿宋_GB2312" w:eastAsia="仿宋_GB2312" w:hAnsi="宋体" w:cs="Times New Roman" w:hint="eastAsia"/>
          <w:color w:val="000000"/>
          <w:sz w:val="32"/>
          <w:szCs w:val="32"/>
        </w:rPr>
        <w:t>5.被会议录用的论文将在商务部网站会计学会子站上登载；《国际商务财会》杂志择优发表；被中国学术期刊电子杂志社的“中国重要会议论文全文数据库”收录。</w:t>
      </w:r>
    </w:p>
    <w:p w:rsidR="004267C9" w:rsidRPr="006165EA" w:rsidRDefault="004267C9" w:rsidP="006165EA">
      <w:pPr>
        <w:spacing w:line="560" w:lineRule="exact"/>
        <w:ind w:firstLineChars="196" w:firstLine="627"/>
        <w:outlineLvl w:val="0"/>
        <w:rPr>
          <w:rFonts w:ascii="黑体" w:eastAsia="黑体" w:hAnsi="宋体" w:cs="Times New Roman"/>
          <w:color w:val="000000"/>
          <w:sz w:val="32"/>
          <w:szCs w:val="32"/>
        </w:rPr>
      </w:pPr>
      <w:r w:rsidRPr="006165EA">
        <w:rPr>
          <w:rFonts w:ascii="黑体" w:eastAsia="黑体" w:hAnsi="宋体" w:cs="Times New Roman" w:hint="eastAsia"/>
          <w:color w:val="000000"/>
          <w:sz w:val="32"/>
          <w:szCs w:val="32"/>
        </w:rPr>
        <w:t>三、联系方式</w:t>
      </w:r>
    </w:p>
    <w:p w:rsidR="004267C9" w:rsidRPr="006165EA" w:rsidRDefault="004267C9" w:rsidP="006165EA">
      <w:pPr>
        <w:spacing w:line="560" w:lineRule="exact"/>
        <w:ind w:firstLineChars="200" w:firstLine="640"/>
        <w:rPr>
          <w:rFonts w:ascii="仿宋_GB2312" w:eastAsia="仿宋_GB2312" w:hAnsi="宋体" w:cs="Times New Roman"/>
          <w:color w:val="000000"/>
          <w:sz w:val="32"/>
          <w:szCs w:val="32"/>
        </w:rPr>
      </w:pPr>
      <w:r w:rsidRPr="006165EA">
        <w:rPr>
          <w:rFonts w:ascii="仿宋_GB2312" w:eastAsia="仿宋_GB2312" w:hAnsi="宋体" w:cs="Times New Roman" w:hint="eastAsia"/>
          <w:color w:val="000000"/>
          <w:sz w:val="32"/>
          <w:szCs w:val="32"/>
        </w:rPr>
        <w:t>本次年会由首都经济贸易大学会计学院承办，论文提交及年会秘书处联系方式为：</w:t>
      </w:r>
    </w:p>
    <w:p w:rsidR="004267C9" w:rsidRPr="006165EA" w:rsidRDefault="004267C9" w:rsidP="006165EA">
      <w:pPr>
        <w:spacing w:line="560" w:lineRule="exact"/>
        <w:ind w:firstLineChars="200" w:firstLine="640"/>
        <w:rPr>
          <w:rFonts w:ascii="仿宋_GB2312" w:eastAsia="仿宋_GB2312" w:hAnsi="宋体" w:cs="Times New Roman"/>
          <w:color w:val="000000"/>
          <w:sz w:val="32"/>
          <w:szCs w:val="32"/>
        </w:rPr>
      </w:pPr>
      <w:r w:rsidRPr="006165EA">
        <w:rPr>
          <w:rFonts w:ascii="仿宋_GB2312" w:eastAsia="仿宋_GB2312" w:hAnsi="宋体" w:cs="Times New Roman" w:hint="eastAsia"/>
          <w:color w:val="000000"/>
          <w:sz w:val="32"/>
          <w:szCs w:val="32"/>
        </w:rPr>
        <w:t>1.论文提交邮箱地址：</w:t>
      </w:r>
      <w:hyperlink r:id="rId6" w:history="1">
        <w:r w:rsidRPr="006165EA">
          <w:rPr>
            <w:rFonts w:ascii="仿宋_GB2312" w:eastAsia="仿宋_GB2312" w:hAnsi="宋体" w:cs="Times New Roman" w:hint="eastAsia"/>
            <w:color w:val="000000"/>
            <w:sz w:val="32"/>
            <w:szCs w:val="32"/>
          </w:rPr>
          <w:t>wmkj2016@163.com</w:t>
        </w:r>
      </w:hyperlink>
    </w:p>
    <w:p w:rsidR="004267C9" w:rsidRPr="006165EA" w:rsidRDefault="004267C9" w:rsidP="006165EA">
      <w:pPr>
        <w:spacing w:line="560" w:lineRule="exact"/>
        <w:ind w:firstLineChars="200" w:firstLine="640"/>
        <w:rPr>
          <w:rFonts w:ascii="仿宋_GB2312" w:eastAsia="仿宋_GB2312" w:hAnsi="宋体" w:cs="Times New Roman"/>
          <w:color w:val="000000"/>
          <w:sz w:val="32"/>
          <w:szCs w:val="32"/>
        </w:rPr>
      </w:pPr>
      <w:r w:rsidRPr="006165EA">
        <w:rPr>
          <w:rFonts w:ascii="仿宋_GB2312" w:eastAsia="仿宋_GB2312" w:hAnsi="宋体" w:cs="Times New Roman" w:hint="eastAsia"/>
          <w:color w:val="000000"/>
          <w:sz w:val="32"/>
          <w:szCs w:val="32"/>
        </w:rPr>
        <w:t>2.年会秘书处联系方式：</w:t>
      </w:r>
    </w:p>
    <w:p w:rsidR="004267C9" w:rsidRPr="006165EA" w:rsidRDefault="004267C9" w:rsidP="006165EA">
      <w:pPr>
        <w:spacing w:line="560" w:lineRule="exact"/>
        <w:ind w:firstLineChars="200" w:firstLine="640"/>
        <w:rPr>
          <w:rFonts w:ascii="仿宋_GB2312" w:eastAsia="仿宋_GB2312" w:hAnsi="宋体" w:cs="Times New Roman"/>
          <w:color w:val="000000"/>
          <w:sz w:val="32"/>
          <w:szCs w:val="32"/>
        </w:rPr>
      </w:pPr>
      <w:r w:rsidRPr="006165EA">
        <w:rPr>
          <w:rFonts w:ascii="仿宋_GB2312" w:eastAsia="仿宋_GB2312" w:hAnsi="宋体" w:cs="Times New Roman" w:hint="eastAsia"/>
          <w:color w:val="000000"/>
          <w:sz w:val="32"/>
          <w:szCs w:val="32"/>
        </w:rPr>
        <w:t>地址：中国北京丰台区花乡张家路口121号，首都经济贸易大学会计学院</w:t>
      </w:r>
      <w:r w:rsidR="006165EA">
        <w:rPr>
          <w:rFonts w:ascii="仿宋_GB2312" w:eastAsia="仿宋_GB2312" w:hAnsi="宋体" w:cs="Times New Roman" w:hint="eastAsia"/>
          <w:color w:val="000000"/>
          <w:sz w:val="32"/>
          <w:szCs w:val="32"/>
        </w:rPr>
        <w:t>，</w:t>
      </w:r>
      <w:r w:rsidRPr="006165EA">
        <w:rPr>
          <w:rFonts w:ascii="仿宋_GB2312" w:eastAsia="仿宋_GB2312" w:hAnsi="宋体" w:cs="Times New Roman" w:hint="eastAsia"/>
          <w:color w:val="000000"/>
          <w:sz w:val="32"/>
          <w:szCs w:val="32"/>
        </w:rPr>
        <w:t>邮编：100070</w:t>
      </w:r>
    </w:p>
    <w:p w:rsidR="006165EA" w:rsidRDefault="004267C9" w:rsidP="006165EA">
      <w:pPr>
        <w:spacing w:line="560" w:lineRule="exact"/>
        <w:ind w:firstLineChars="200" w:firstLine="640"/>
        <w:rPr>
          <w:rFonts w:ascii="仿宋_GB2312" w:eastAsia="仿宋_GB2312" w:hAnsi="宋体" w:cs="Times New Roman"/>
          <w:color w:val="000000"/>
          <w:sz w:val="32"/>
          <w:szCs w:val="32"/>
        </w:rPr>
      </w:pPr>
      <w:r w:rsidRPr="006165EA">
        <w:rPr>
          <w:rFonts w:ascii="仿宋_GB2312" w:eastAsia="仿宋_GB2312" w:hAnsi="宋体" w:cs="Times New Roman" w:hint="eastAsia"/>
          <w:color w:val="000000"/>
          <w:sz w:val="32"/>
          <w:szCs w:val="32"/>
        </w:rPr>
        <w:t>联系人及电话：高长江：010--83952257（带传真）</w:t>
      </w:r>
    </w:p>
    <w:p w:rsidR="004267C9" w:rsidRPr="006165EA" w:rsidRDefault="004267C9" w:rsidP="006165EA">
      <w:pPr>
        <w:spacing w:line="560" w:lineRule="exact"/>
        <w:ind w:firstLineChars="900" w:firstLine="2880"/>
        <w:rPr>
          <w:rFonts w:ascii="仿宋_GB2312" w:eastAsia="仿宋_GB2312" w:hAnsi="宋体" w:cs="Times New Roman"/>
          <w:color w:val="000000"/>
          <w:sz w:val="32"/>
          <w:szCs w:val="32"/>
        </w:rPr>
      </w:pPr>
      <w:r w:rsidRPr="006165EA">
        <w:rPr>
          <w:rFonts w:ascii="仿宋_GB2312" w:eastAsia="仿宋_GB2312" w:hAnsi="宋体" w:cs="Times New Roman" w:hint="eastAsia"/>
          <w:color w:val="000000"/>
          <w:sz w:val="32"/>
          <w:szCs w:val="32"/>
        </w:rPr>
        <w:t>曹美静：010--83952631</w:t>
      </w:r>
    </w:p>
    <w:p w:rsidR="006165EA" w:rsidRDefault="004267C9" w:rsidP="000F7CB8">
      <w:pPr>
        <w:spacing w:line="560" w:lineRule="exact"/>
        <w:ind w:firstLineChars="900" w:firstLine="2880"/>
        <w:rPr>
          <w:rFonts w:ascii="仿宋_GB2312" w:eastAsia="仿宋_GB2312" w:hAnsi="宋体" w:cs="Times New Roman"/>
          <w:color w:val="000000"/>
          <w:sz w:val="32"/>
          <w:szCs w:val="32"/>
        </w:rPr>
      </w:pPr>
      <w:r w:rsidRPr="006165EA">
        <w:rPr>
          <w:rFonts w:ascii="仿宋_GB2312" w:eastAsia="仿宋_GB2312" w:hAnsi="宋体" w:cs="Times New Roman" w:hint="eastAsia"/>
          <w:color w:val="000000"/>
          <w:sz w:val="32"/>
          <w:szCs w:val="32"/>
        </w:rPr>
        <w:t>杨雪：010--65230576（会计学会）</w:t>
      </w:r>
    </w:p>
    <w:p w:rsidR="000F7CB8" w:rsidRDefault="00F34CF0" w:rsidP="00B42AD3">
      <w:pPr>
        <w:spacing w:line="560" w:lineRule="exact"/>
        <w:rPr>
          <w:rFonts w:ascii="仿宋_GB2312" w:eastAsia="仿宋_GB2312" w:hAnsi="宋体" w:cs="Times New Roman"/>
          <w:color w:val="000000"/>
          <w:sz w:val="32"/>
          <w:szCs w:val="32"/>
        </w:rPr>
      </w:pPr>
      <w:bookmarkStart w:id="0" w:name="_GoBack"/>
      <w:bookmarkEnd w:id="0"/>
      <w:r>
        <w:rPr>
          <w:rFonts w:ascii="仿宋_GB2312" w:eastAsia="仿宋_GB2312" w:hAnsi="宋体" w:cs="Times New Roman" w:hint="eastAsia"/>
          <w:noProof/>
          <w:color w:val="000000"/>
          <w:sz w:val="32"/>
          <w:szCs w:val="32"/>
        </w:rPr>
        <w:drawing>
          <wp:anchor distT="0" distB="0" distL="114300" distR="114300" simplePos="0" relativeHeight="251657216" behindDoc="1" locked="0" layoutInCell="1" allowOverlap="1">
            <wp:simplePos x="0" y="0"/>
            <wp:positionH relativeFrom="column">
              <wp:posOffset>628650</wp:posOffset>
            </wp:positionH>
            <wp:positionV relativeFrom="paragraph">
              <wp:posOffset>244475</wp:posOffset>
            </wp:positionV>
            <wp:extent cx="1552575" cy="1552575"/>
            <wp:effectExtent l="152400" t="133350" r="142875" b="123825"/>
            <wp:wrapNone/>
            <wp:docPr id="11" name="图片 10" descr="学会印模.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学会印模.tif"/>
                    <pic:cNvPicPr/>
                  </pic:nvPicPr>
                  <pic:blipFill>
                    <a:blip r:embed="rId7"/>
                    <a:stretch>
                      <a:fillRect/>
                    </a:stretch>
                  </pic:blipFill>
                  <pic:spPr>
                    <a:xfrm rot="20922038">
                      <a:off x="0" y="0"/>
                      <a:ext cx="1552575" cy="1552575"/>
                    </a:xfrm>
                    <a:prstGeom prst="rect">
                      <a:avLst/>
                    </a:prstGeom>
                  </pic:spPr>
                </pic:pic>
              </a:graphicData>
            </a:graphic>
          </wp:anchor>
        </w:drawing>
      </w:r>
    </w:p>
    <w:p w:rsidR="002C278D" w:rsidRPr="006165EA" w:rsidRDefault="00EE2D23" w:rsidP="00B42AD3">
      <w:pPr>
        <w:spacing w:line="560" w:lineRule="exact"/>
        <w:rPr>
          <w:rFonts w:ascii="仿宋_GB2312" w:eastAsia="仿宋_GB2312" w:hAnsi="宋体" w:cs="Times New Roman"/>
          <w:color w:val="000000"/>
          <w:sz w:val="32"/>
          <w:szCs w:val="32"/>
        </w:rPr>
      </w:pPr>
      <w:r>
        <w:rPr>
          <w:rFonts w:ascii="仿宋_GB2312" w:eastAsia="仿宋_GB2312" w:hAnsi="宋体" w:cs="Times New Roman"/>
          <w:noProof/>
          <w:color w:val="000000"/>
          <w:sz w:val="32"/>
          <w:szCs w:val="32"/>
        </w:rPr>
        <w:drawing>
          <wp:anchor distT="0" distB="0" distL="114300" distR="114300" simplePos="0" relativeHeight="251661312" behindDoc="1" locked="0" layoutInCell="1" allowOverlap="1">
            <wp:simplePos x="0" y="0"/>
            <wp:positionH relativeFrom="column">
              <wp:posOffset>3562350</wp:posOffset>
            </wp:positionH>
            <wp:positionV relativeFrom="paragraph">
              <wp:posOffset>60325</wp:posOffset>
            </wp:positionV>
            <wp:extent cx="1571625" cy="1562100"/>
            <wp:effectExtent l="1905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0909120207_0000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71625" cy="1562100"/>
                    </a:xfrm>
                    <a:prstGeom prst="rect">
                      <a:avLst/>
                    </a:prstGeom>
                  </pic:spPr>
                </pic:pic>
              </a:graphicData>
            </a:graphic>
          </wp:anchor>
        </w:drawing>
      </w:r>
    </w:p>
    <w:p w:rsidR="006165EA" w:rsidRDefault="004267C9" w:rsidP="00B42AD3">
      <w:pPr>
        <w:spacing w:line="560" w:lineRule="exact"/>
        <w:rPr>
          <w:rFonts w:ascii="仿宋_GB2312" w:eastAsia="仿宋_GB2312" w:hAnsi="宋体" w:cs="Times New Roman"/>
          <w:color w:val="000000"/>
          <w:sz w:val="32"/>
          <w:szCs w:val="32"/>
        </w:rPr>
      </w:pPr>
      <w:r w:rsidRPr="006165EA">
        <w:rPr>
          <w:rFonts w:ascii="仿宋_GB2312" w:eastAsia="仿宋_GB2312" w:hAnsi="宋体" w:cs="Times New Roman" w:hint="eastAsia"/>
          <w:color w:val="000000"/>
          <w:sz w:val="32"/>
          <w:szCs w:val="32"/>
        </w:rPr>
        <w:t>中国对外经济贸易会计学会首都经济贸易大学会计学院</w:t>
      </w:r>
    </w:p>
    <w:p w:rsidR="00A029AC" w:rsidRPr="006165EA" w:rsidRDefault="004267C9" w:rsidP="00B42AD3">
      <w:pPr>
        <w:spacing w:line="560" w:lineRule="exact"/>
        <w:ind w:firstLineChars="200" w:firstLine="640"/>
        <w:jc w:val="right"/>
        <w:rPr>
          <w:rFonts w:ascii="仿宋_GB2312" w:eastAsia="仿宋_GB2312" w:hAnsi="宋体" w:cs="Times New Roman"/>
          <w:color w:val="000000"/>
          <w:sz w:val="32"/>
          <w:szCs w:val="32"/>
        </w:rPr>
      </w:pPr>
      <w:r w:rsidRPr="006165EA">
        <w:rPr>
          <w:rFonts w:ascii="仿宋_GB2312" w:eastAsia="仿宋_GB2312" w:hAnsi="宋体" w:cs="Times New Roman" w:hint="eastAsia"/>
          <w:color w:val="000000"/>
          <w:sz w:val="32"/>
          <w:szCs w:val="32"/>
        </w:rPr>
        <w:t>2016年7月15日</w:t>
      </w:r>
    </w:p>
    <w:sectPr w:rsidR="00A029AC" w:rsidRPr="006165EA" w:rsidSect="007032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795" w:rsidRDefault="00596795" w:rsidP="004267C9">
      <w:r>
        <w:separator/>
      </w:r>
    </w:p>
  </w:endnote>
  <w:endnote w:type="continuationSeparator" w:id="1">
    <w:p w:rsidR="00596795" w:rsidRDefault="00596795" w:rsidP="004267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795" w:rsidRDefault="00596795" w:rsidP="004267C9">
      <w:r>
        <w:separator/>
      </w:r>
    </w:p>
  </w:footnote>
  <w:footnote w:type="continuationSeparator" w:id="1">
    <w:p w:rsidR="00596795" w:rsidRDefault="00596795" w:rsidP="004267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67C9"/>
    <w:rsid w:val="000F7CB8"/>
    <w:rsid w:val="002C278D"/>
    <w:rsid w:val="0031238B"/>
    <w:rsid w:val="003B00EC"/>
    <w:rsid w:val="004267C9"/>
    <w:rsid w:val="00596795"/>
    <w:rsid w:val="006165EA"/>
    <w:rsid w:val="006A498B"/>
    <w:rsid w:val="006D4FB2"/>
    <w:rsid w:val="006F57C6"/>
    <w:rsid w:val="00703272"/>
    <w:rsid w:val="00A029AC"/>
    <w:rsid w:val="00B42AD3"/>
    <w:rsid w:val="00B740FC"/>
    <w:rsid w:val="00C31DC1"/>
    <w:rsid w:val="00CA5531"/>
    <w:rsid w:val="00CC38D1"/>
    <w:rsid w:val="00D34C6E"/>
    <w:rsid w:val="00EA034A"/>
    <w:rsid w:val="00EE2D23"/>
    <w:rsid w:val="00F34C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67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67C9"/>
    <w:rPr>
      <w:sz w:val="18"/>
      <w:szCs w:val="18"/>
    </w:rPr>
  </w:style>
  <w:style w:type="paragraph" w:styleId="a4">
    <w:name w:val="footer"/>
    <w:basedOn w:val="a"/>
    <w:link w:val="Char0"/>
    <w:uiPriority w:val="99"/>
    <w:semiHidden/>
    <w:unhideWhenUsed/>
    <w:rsid w:val="004267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67C9"/>
    <w:rPr>
      <w:sz w:val="18"/>
      <w:szCs w:val="18"/>
    </w:rPr>
  </w:style>
  <w:style w:type="paragraph" w:styleId="a5">
    <w:name w:val="Normal (Web)"/>
    <w:basedOn w:val="a"/>
    <w:unhideWhenUsed/>
    <w:rsid w:val="004267C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267C9"/>
  </w:style>
  <w:style w:type="character" w:styleId="a6">
    <w:name w:val="Hyperlink"/>
    <w:basedOn w:val="a0"/>
    <w:uiPriority w:val="99"/>
    <w:semiHidden/>
    <w:unhideWhenUsed/>
    <w:rsid w:val="004267C9"/>
    <w:rPr>
      <w:color w:val="0000FF"/>
      <w:u w:val="single"/>
    </w:rPr>
  </w:style>
  <w:style w:type="paragraph" w:styleId="a7">
    <w:name w:val="Balloon Text"/>
    <w:basedOn w:val="a"/>
    <w:link w:val="Char1"/>
    <w:uiPriority w:val="99"/>
    <w:semiHidden/>
    <w:unhideWhenUsed/>
    <w:rsid w:val="00CA5531"/>
    <w:rPr>
      <w:sz w:val="18"/>
      <w:szCs w:val="18"/>
    </w:rPr>
  </w:style>
  <w:style w:type="character" w:customStyle="1" w:styleId="Char1">
    <w:name w:val="批注框文本 Char"/>
    <w:basedOn w:val="a0"/>
    <w:link w:val="a7"/>
    <w:uiPriority w:val="99"/>
    <w:semiHidden/>
    <w:rsid w:val="00CA5531"/>
    <w:rPr>
      <w:sz w:val="18"/>
      <w:szCs w:val="18"/>
    </w:rPr>
  </w:style>
</w:styles>
</file>

<file path=word/webSettings.xml><?xml version="1.0" encoding="utf-8"?>
<w:webSettings xmlns:r="http://schemas.openxmlformats.org/officeDocument/2006/relationships" xmlns:w="http://schemas.openxmlformats.org/wordprocessingml/2006/main">
  <w:divs>
    <w:div w:id="10160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mkj2016@163.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205</Words>
  <Characters>1169</Characters>
  <Application>Microsoft Office Word</Application>
  <DocSecurity>0</DocSecurity>
  <Lines>9</Lines>
  <Paragraphs>2</Paragraphs>
  <ScaleCrop>false</ScaleCrop>
  <Company>bjb</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miao</dc:creator>
  <cp:keywords/>
  <dc:description/>
  <cp:lastModifiedBy>hu</cp:lastModifiedBy>
  <cp:revision>20</cp:revision>
  <dcterms:created xsi:type="dcterms:W3CDTF">2016-09-02T03:27:00Z</dcterms:created>
  <dcterms:modified xsi:type="dcterms:W3CDTF">2016-09-20T02:23:00Z</dcterms:modified>
</cp:coreProperties>
</file>